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52A44F4" w14:textId="77777777" w:rsidR="00065A82" w:rsidRPr="007347EC" w:rsidRDefault="00A505A4">
      <w:pPr>
        <w:pBdr>
          <w:top w:val="thick" w:sz="8" w:space="4" w:color="1F4E79"/>
          <w:bottom w:val="thick" w:sz="8" w:space="4" w:color="1F4E79"/>
        </w:pBdr>
        <w:shd w:val="clear" w:color="auto" w:fill="EBF3FB"/>
        <w:spacing w:after="80"/>
        <w:jc w:val="center"/>
        <w:rPr>
          <w:rFonts w:asciiTheme="minorHAnsi" w:hAnsiTheme="minorHAnsi"/>
          <w:sz w:val="10"/>
          <w:szCs w:val="10"/>
        </w:rPr>
      </w:pPr>
      <w:r w:rsidRPr="007347EC">
        <w:rPr>
          <w:rFonts w:asciiTheme="minorHAnsi" w:hAnsiTheme="minorHAnsi"/>
          <w:b/>
          <w:bCs/>
          <w:color w:val="1F4E79"/>
          <w:sz w:val="10"/>
          <w:szCs w:val="10"/>
        </w:rPr>
        <w:t>CONDITIONS GÉNÉRALES DE PRESTATIONS DE SERVICES – DÉCHETS</w:t>
      </w:r>
    </w:p>
    <w:p w14:paraId="2C5FA564" w14:textId="0C861864" w:rsidR="00065A82" w:rsidRPr="007347EC" w:rsidRDefault="00A505A4" w:rsidP="007347EC">
      <w:pPr>
        <w:spacing w:before="60" w:after="60"/>
        <w:jc w:val="both"/>
        <w:rPr>
          <w:rFonts w:asciiTheme="minorHAnsi" w:hAnsiTheme="minorHAnsi"/>
          <w:sz w:val="10"/>
          <w:szCs w:val="10"/>
        </w:rPr>
      </w:pPr>
      <w:r w:rsidRPr="007347EC">
        <w:rPr>
          <w:rFonts w:asciiTheme="minorHAnsi" w:hAnsiTheme="minorHAnsi"/>
          <w:sz w:val="10"/>
          <w:szCs w:val="10"/>
        </w:rPr>
        <w:t>Les présentes Conditions Générales de Prestations de Services (ci-après les « CGPS ») de la société TRADEVA SRL (ci-après « TRADEVA »), société à responsabilité limitée de droit belge constituée conformément au Code des sociétés et des associations (CSA) du 23 mars 2019, s’appliquent aux commandes de reprises, de transport, de transit, de valorisation, de traitement, de destruction ou d’enfouissement de déchets de toute catégorie – notamment les déchets inertes, les déchets non dangereux, les déchets dangereux, les sols et boues pollués – dans des filières adéquates (ci-après les « Services »), passées par tout client professionnel (ci-après le « Client »).</w:t>
      </w:r>
    </w:p>
    <w:p w14:paraId="6C58B99A" w14:textId="77777777" w:rsidR="00065A82" w:rsidRPr="007347EC" w:rsidRDefault="00A505A4">
      <w:pPr>
        <w:pStyle w:val="Titre1"/>
        <w:pBdr>
          <w:bottom w:val="single" w:sz="4" w:space="4" w:color="2E75B6"/>
        </w:pBdr>
        <w:rPr>
          <w:rFonts w:asciiTheme="minorHAnsi" w:hAnsiTheme="minorHAnsi"/>
          <w:sz w:val="10"/>
          <w:szCs w:val="10"/>
        </w:rPr>
      </w:pPr>
      <w:r w:rsidRPr="007347EC">
        <w:rPr>
          <w:rFonts w:asciiTheme="minorHAnsi" w:hAnsiTheme="minorHAnsi"/>
          <w:sz w:val="10"/>
          <w:szCs w:val="10"/>
        </w:rPr>
        <w:t>1. DISPOSITIONS LIMINAIRES</w:t>
      </w:r>
    </w:p>
    <w:p w14:paraId="22D545B4" w14:textId="77777777" w:rsidR="00065A82" w:rsidRPr="007347EC" w:rsidRDefault="00A505A4">
      <w:pPr>
        <w:spacing w:before="60" w:after="60"/>
        <w:jc w:val="both"/>
        <w:rPr>
          <w:rFonts w:asciiTheme="minorHAnsi" w:hAnsiTheme="minorHAnsi"/>
          <w:sz w:val="10"/>
          <w:szCs w:val="10"/>
        </w:rPr>
      </w:pPr>
      <w:r w:rsidRPr="007347EC">
        <w:rPr>
          <w:rFonts w:asciiTheme="minorHAnsi" w:hAnsiTheme="minorHAnsi"/>
          <w:sz w:val="10"/>
          <w:szCs w:val="10"/>
        </w:rPr>
        <w:t>1.1. Sauf convention expresse et écrite entre les parties, tous les Services sont régis, conformément aux articles 5.1 et suivants du Code civil belge (issu de la réforme du droit des obligations entrée en vigueur le 1er janvier 2023), par les présentes CGPS en vigueur au jour de la commande, à l’exclusion de tout document du Client. Le Client reconnaît par conséquent avoir pris connaissance des présentes CGPS et les accepter dans leur intégralité.</w:t>
      </w:r>
    </w:p>
    <w:p w14:paraId="6ADFCE80" w14:textId="77777777" w:rsidR="00065A82" w:rsidRPr="007347EC" w:rsidRDefault="00A505A4">
      <w:pPr>
        <w:spacing w:before="60" w:after="60"/>
        <w:jc w:val="both"/>
        <w:rPr>
          <w:rFonts w:asciiTheme="minorHAnsi" w:hAnsiTheme="minorHAnsi"/>
          <w:sz w:val="10"/>
          <w:szCs w:val="10"/>
        </w:rPr>
      </w:pPr>
      <w:r w:rsidRPr="007347EC">
        <w:rPr>
          <w:rFonts w:asciiTheme="minorHAnsi" w:hAnsiTheme="minorHAnsi"/>
          <w:sz w:val="10"/>
          <w:szCs w:val="10"/>
        </w:rPr>
        <w:t>1.2. TRADEVA se réserve le droit de modifier unilatéralement les CGPS. La version applicable est celle en vigueur au jour de la commande, accessible sur simple demande écrite. En cas de modification substantielle, TRADEVA informera le Client avec un préavis raisonnable.</w:t>
      </w:r>
    </w:p>
    <w:p w14:paraId="2701E29D" w14:textId="77777777" w:rsidR="00065A82" w:rsidRPr="007347EC" w:rsidRDefault="00A505A4">
      <w:pPr>
        <w:spacing w:before="60" w:after="60"/>
        <w:jc w:val="both"/>
        <w:rPr>
          <w:rFonts w:asciiTheme="minorHAnsi" w:hAnsiTheme="minorHAnsi"/>
          <w:sz w:val="10"/>
          <w:szCs w:val="10"/>
        </w:rPr>
      </w:pPr>
      <w:r w:rsidRPr="007347EC">
        <w:rPr>
          <w:rFonts w:asciiTheme="minorHAnsi" w:hAnsiTheme="minorHAnsi"/>
          <w:sz w:val="10"/>
          <w:szCs w:val="10"/>
        </w:rPr>
        <w:t>1.3. Tout document contraire opposé par le Client sera, à défaut d’acceptation expresse écrite de TRADEVA, inopposable à celle-ci, quel que soit le moment où il aura été porté à sa connaissance.</w:t>
      </w:r>
    </w:p>
    <w:p w14:paraId="0E5F59E9" w14:textId="77777777" w:rsidR="00065A82" w:rsidRPr="007347EC" w:rsidRDefault="00A505A4">
      <w:pPr>
        <w:spacing w:before="60" w:after="60"/>
        <w:jc w:val="both"/>
        <w:rPr>
          <w:rFonts w:asciiTheme="minorHAnsi" w:hAnsiTheme="minorHAnsi"/>
          <w:sz w:val="10"/>
          <w:szCs w:val="10"/>
        </w:rPr>
      </w:pPr>
      <w:r w:rsidRPr="007347EC">
        <w:rPr>
          <w:rFonts w:asciiTheme="minorHAnsi" w:hAnsiTheme="minorHAnsi"/>
          <w:sz w:val="10"/>
          <w:szCs w:val="10"/>
        </w:rPr>
        <w:t>1.4. Le fait que TRADEVA ne se prévale pas à un moment donné de l’une quelconque des présentes CGPS ne peut être interprété comme valant renonciation à s’en prévaloir ultérieurement.</w:t>
      </w:r>
    </w:p>
    <w:p w14:paraId="209D66DC" w14:textId="42E42280" w:rsidR="00065A82" w:rsidRPr="007347EC" w:rsidRDefault="00A505A4" w:rsidP="007347EC">
      <w:pPr>
        <w:spacing w:before="60" w:after="60"/>
        <w:jc w:val="both"/>
        <w:rPr>
          <w:rFonts w:asciiTheme="minorHAnsi" w:hAnsiTheme="minorHAnsi"/>
          <w:sz w:val="10"/>
          <w:szCs w:val="10"/>
        </w:rPr>
      </w:pPr>
      <w:r w:rsidRPr="007347EC">
        <w:rPr>
          <w:rFonts w:asciiTheme="minorHAnsi" w:hAnsiTheme="minorHAnsi"/>
          <w:sz w:val="10"/>
          <w:szCs w:val="10"/>
        </w:rPr>
        <w:t>1.5. Les présentes CGPS s’appliquent exclusivement aux relations entre professionnels (B2B). Toute prestation au profit d’un consommateur au sens du Code de droit économique (CDE) ferait l’objet de conditions spécifiques distinctes.</w:t>
      </w:r>
    </w:p>
    <w:p w14:paraId="517FC8D5" w14:textId="77777777" w:rsidR="00065A82" w:rsidRPr="007347EC" w:rsidRDefault="00A505A4">
      <w:pPr>
        <w:pStyle w:val="Titre1"/>
        <w:pBdr>
          <w:bottom w:val="single" w:sz="4" w:space="4" w:color="2E75B6"/>
        </w:pBdr>
        <w:rPr>
          <w:rFonts w:asciiTheme="minorHAnsi" w:hAnsiTheme="minorHAnsi"/>
          <w:sz w:val="10"/>
          <w:szCs w:val="10"/>
        </w:rPr>
      </w:pPr>
      <w:r w:rsidRPr="007347EC">
        <w:rPr>
          <w:rFonts w:asciiTheme="minorHAnsi" w:hAnsiTheme="minorHAnsi"/>
          <w:sz w:val="10"/>
          <w:szCs w:val="10"/>
        </w:rPr>
        <w:t>2. COMMANDES</w:t>
      </w:r>
    </w:p>
    <w:p w14:paraId="2E487516" w14:textId="77777777" w:rsidR="00065A82" w:rsidRPr="007347EC" w:rsidRDefault="00A505A4">
      <w:pPr>
        <w:spacing w:before="60" w:after="60"/>
        <w:jc w:val="both"/>
        <w:rPr>
          <w:rFonts w:asciiTheme="minorHAnsi" w:hAnsiTheme="minorHAnsi"/>
          <w:sz w:val="10"/>
          <w:szCs w:val="10"/>
        </w:rPr>
      </w:pPr>
      <w:r w:rsidRPr="007347EC">
        <w:rPr>
          <w:rFonts w:asciiTheme="minorHAnsi" w:hAnsiTheme="minorHAnsi"/>
          <w:sz w:val="10"/>
          <w:szCs w:val="10"/>
        </w:rPr>
        <w:t>2.1. Pour chaque demande de Service, le Client s’engage à adresser à TRADEVA par écrit (y compris par voie électronique) toutes les informations nécessaires concernant les déchets, notamment : le code déchet selon la liste européenne des déchets (Décision 2014/955/UE), leur nature dangereuse ou non dangereuse, leur caractère ADR éventuel, des analyses représentatives, récentes et complètes selon les normes en vigueur et conformes aux exigences de la filière envisagée, ainsi que les éventuelles recommandations de manutention, de stockage et de transport.</w:t>
      </w:r>
    </w:p>
    <w:p w14:paraId="2CC0A170" w14:textId="77777777" w:rsidR="00065A82" w:rsidRPr="007347EC" w:rsidRDefault="00A505A4">
      <w:pPr>
        <w:spacing w:before="60" w:after="60"/>
        <w:jc w:val="both"/>
        <w:rPr>
          <w:rFonts w:asciiTheme="minorHAnsi" w:hAnsiTheme="minorHAnsi"/>
          <w:sz w:val="10"/>
          <w:szCs w:val="10"/>
        </w:rPr>
      </w:pPr>
      <w:r w:rsidRPr="007347EC">
        <w:rPr>
          <w:rFonts w:asciiTheme="minorHAnsi" w:hAnsiTheme="minorHAnsi"/>
          <w:sz w:val="10"/>
          <w:szCs w:val="10"/>
        </w:rPr>
        <w:t>2.2. Le Client s’engage à n’apporter, en vue de leur envoi et de leur acceptation dans la filière envisagée, que des déchets conformes à toutes les informations fournies à TRADEVA.</w:t>
      </w:r>
    </w:p>
    <w:p w14:paraId="74FE145C" w14:textId="77777777" w:rsidR="00065A82" w:rsidRPr="007347EC" w:rsidRDefault="00A505A4">
      <w:pPr>
        <w:spacing w:before="60" w:after="60"/>
        <w:jc w:val="both"/>
        <w:rPr>
          <w:rFonts w:asciiTheme="minorHAnsi" w:hAnsiTheme="minorHAnsi"/>
          <w:sz w:val="10"/>
          <w:szCs w:val="10"/>
        </w:rPr>
      </w:pPr>
      <w:r w:rsidRPr="007347EC">
        <w:rPr>
          <w:rFonts w:asciiTheme="minorHAnsi" w:hAnsiTheme="minorHAnsi"/>
          <w:sz w:val="10"/>
          <w:szCs w:val="10"/>
        </w:rPr>
        <w:t>2.3. Toute commande de Services n’engagera TRADEVA qu’après l’expédition par le Client, ou tout tiers mandaté par ce dernier, d’un échantillon représentatif des déchets. À défaut, le devis réalisé par TRADEVA sera susceptible d’être modifié à tout moment jusqu’à ce qu’un échantillonnage représentatif soit réalisé. À ce titre, le Client supportera toutes les conséquences financières liées notamment au surcoût d’acceptation de ses déchets, à l’obtention d’autorisations administratives supplémentaires et/ou à la recherche d’une autre filière adéquate, en fonction de la nature et de la composition réelle des déchets.</w:t>
      </w:r>
    </w:p>
    <w:p w14:paraId="526002FC" w14:textId="77777777" w:rsidR="00065A82" w:rsidRPr="007347EC" w:rsidRDefault="00A505A4">
      <w:pPr>
        <w:spacing w:before="60" w:after="60"/>
        <w:jc w:val="both"/>
        <w:rPr>
          <w:rFonts w:asciiTheme="minorHAnsi" w:hAnsiTheme="minorHAnsi"/>
          <w:sz w:val="10"/>
          <w:szCs w:val="10"/>
        </w:rPr>
      </w:pPr>
      <w:r w:rsidRPr="007347EC">
        <w:rPr>
          <w:rFonts w:asciiTheme="minorHAnsi" w:hAnsiTheme="minorHAnsi"/>
          <w:sz w:val="10"/>
          <w:szCs w:val="10"/>
        </w:rPr>
        <w:t>2.4. Le bénéfice d’un devis est personnel au Client. Le contrat résultant de l’acceptation de la demande est conclu intuitu personae et ne peut être cédé, en tout ou partie, sans l’accord exprès et écrit préalable de TRADEVA.</w:t>
      </w:r>
    </w:p>
    <w:p w14:paraId="485F573C" w14:textId="77777777" w:rsidR="00065A82" w:rsidRPr="007347EC" w:rsidRDefault="00A505A4">
      <w:pPr>
        <w:spacing w:before="60" w:after="60"/>
        <w:jc w:val="both"/>
        <w:rPr>
          <w:rFonts w:asciiTheme="minorHAnsi" w:hAnsiTheme="minorHAnsi"/>
          <w:sz w:val="10"/>
          <w:szCs w:val="10"/>
        </w:rPr>
      </w:pPr>
      <w:r w:rsidRPr="007347EC">
        <w:rPr>
          <w:rFonts w:asciiTheme="minorHAnsi" w:hAnsiTheme="minorHAnsi"/>
          <w:sz w:val="10"/>
          <w:szCs w:val="10"/>
        </w:rPr>
        <w:t>2.5. En cas de demande particulière du Client concernant les conditions de fourniture des Services, dûment acceptée par écrit par TRADEVA, les coûts y afférents feront l’objet d’une facturation spécifique complémentaire, sur devis préalablement accepté par le Client.</w:t>
      </w:r>
    </w:p>
    <w:p w14:paraId="51846CD2" w14:textId="37696B96" w:rsidR="00065A82" w:rsidRPr="007347EC" w:rsidRDefault="00A505A4" w:rsidP="007347EC">
      <w:pPr>
        <w:spacing w:before="60" w:after="60"/>
        <w:jc w:val="both"/>
        <w:rPr>
          <w:rFonts w:asciiTheme="minorHAnsi" w:hAnsiTheme="minorHAnsi"/>
          <w:sz w:val="10"/>
          <w:szCs w:val="10"/>
        </w:rPr>
      </w:pPr>
      <w:r w:rsidRPr="007347EC">
        <w:rPr>
          <w:rFonts w:asciiTheme="minorHAnsi" w:hAnsiTheme="minorHAnsi"/>
          <w:sz w:val="10"/>
          <w:szCs w:val="10"/>
        </w:rPr>
        <w:t>2.6. Toute annulation partielle ou totale d’une demande par le Client ne pourra être admise qu’après accord préalable et écrit de TRADEVA. En cas d’annulation acceptée, TRADEVA conserve l’acompte versé à titre de dédommagement forfaitaire, sans préjudice de tout dommage supplémentaire dûment justifié.</w:t>
      </w:r>
    </w:p>
    <w:p w14:paraId="604FA820" w14:textId="77777777" w:rsidR="00065A82" w:rsidRPr="007347EC" w:rsidRDefault="00A505A4">
      <w:pPr>
        <w:pStyle w:val="Titre1"/>
        <w:pBdr>
          <w:bottom w:val="single" w:sz="4" w:space="4" w:color="2E75B6"/>
        </w:pBdr>
        <w:rPr>
          <w:rFonts w:asciiTheme="minorHAnsi" w:hAnsiTheme="minorHAnsi"/>
          <w:sz w:val="10"/>
          <w:szCs w:val="10"/>
        </w:rPr>
      </w:pPr>
      <w:r w:rsidRPr="007347EC">
        <w:rPr>
          <w:rFonts w:asciiTheme="minorHAnsi" w:hAnsiTheme="minorHAnsi"/>
          <w:sz w:val="10"/>
          <w:szCs w:val="10"/>
        </w:rPr>
        <w:t>3. DÉCHETS – OBLIGATIONS DU CLIENT</w:t>
      </w:r>
    </w:p>
    <w:p w14:paraId="6AF1CCC8" w14:textId="77777777" w:rsidR="00065A82" w:rsidRPr="007347EC" w:rsidRDefault="00A505A4">
      <w:pPr>
        <w:spacing w:before="60" w:after="60"/>
        <w:jc w:val="both"/>
        <w:rPr>
          <w:rFonts w:asciiTheme="minorHAnsi" w:hAnsiTheme="minorHAnsi"/>
          <w:sz w:val="10"/>
          <w:szCs w:val="10"/>
        </w:rPr>
      </w:pPr>
      <w:r w:rsidRPr="007347EC">
        <w:rPr>
          <w:rFonts w:asciiTheme="minorHAnsi" w:hAnsiTheme="minorHAnsi"/>
          <w:sz w:val="10"/>
          <w:szCs w:val="10"/>
        </w:rPr>
        <w:t>3.1. Le Client reconnaît qu’il est détenteur des déchets au sens de la réglementation applicable – notamment la directive 2008/98/CE sur les déchets et ses transpositions nationales et régionales – et est donc responsable desdits déchets jusqu’à leur complet traitement, valorisation, destruction ou enfouissement dans la filière adéquate.</w:t>
      </w:r>
    </w:p>
    <w:p w14:paraId="594A09D8" w14:textId="77777777" w:rsidR="00065A82" w:rsidRPr="007347EC" w:rsidRDefault="00A505A4">
      <w:pPr>
        <w:spacing w:before="60" w:after="60"/>
        <w:jc w:val="both"/>
        <w:rPr>
          <w:rFonts w:asciiTheme="minorHAnsi" w:hAnsiTheme="minorHAnsi"/>
          <w:sz w:val="10"/>
          <w:szCs w:val="10"/>
        </w:rPr>
      </w:pPr>
      <w:r w:rsidRPr="007347EC">
        <w:rPr>
          <w:rFonts w:asciiTheme="minorHAnsi" w:hAnsiTheme="minorHAnsi"/>
          <w:sz w:val="10"/>
          <w:szCs w:val="10"/>
        </w:rPr>
        <w:t>3.2. Le Client s’oblige à communiquer à TRADEVA toutes les informations, analyses et données techniques à sa disposition sur les déchets, notamment le code déchet (Décision 2014/955/UE), leur classification dangereuse ou non selon le Règlement (CE) n° 1272/2008 (CLP), ainsi que les recommandations de manutention, de stockage et de transport. Le Client garantit l’exactitude et l’exhaustivité des informations fournies et assume les conséquences de toute information inexacte ou incomplète, y compris les sanctions administratives et pénales.</w:t>
      </w:r>
    </w:p>
    <w:p w14:paraId="0868809C" w14:textId="77777777" w:rsidR="00065A82" w:rsidRPr="007347EC" w:rsidRDefault="00A505A4">
      <w:pPr>
        <w:spacing w:before="60" w:after="60"/>
        <w:jc w:val="both"/>
        <w:rPr>
          <w:rFonts w:asciiTheme="minorHAnsi" w:hAnsiTheme="minorHAnsi"/>
          <w:sz w:val="10"/>
          <w:szCs w:val="10"/>
        </w:rPr>
      </w:pPr>
      <w:r w:rsidRPr="007347EC">
        <w:rPr>
          <w:rFonts w:asciiTheme="minorHAnsi" w:hAnsiTheme="minorHAnsi"/>
          <w:sz w:val="10"/>
          <w:szCs w:val="10"/>
        </w:rPr>
        <w:t>3.3. Dans le cas où toute administration belge, étrangère ou toute autorité compétente exigerait une analyse des déchets ou si cette analyse était rendue nécessaire par la filière, le Client s’engage à payer directement le prix de ces analyses ou à rembourser TRADEVA en cas d’avance de frais de sa part.</w:t>
      </w:r>
    </w:p>
    <w:p w14:paraId="2C1A8BAF" w14:textId="77777777" w:rsidR="00065A82" w:rsidRPr="007347EC" w:rsidRDefault="00A505A4">
      <w:pPr>
        <w:spacing w:before="60" w:after="60"/>
        <w:jc w:val="both"/>
        <w:rPr>
          <w:rFonts w:asciiTheme="minorHAnsi" w:hAnsiTheme="minorHAnsi"/>
          <w:sz w:val="10"/>
          <w:szCs w:val="10"/>
        </w:rPr>
      </w:pPr>
      <w:r w:rsidRPr="007347EC">
        <w:rPr>
          <w:rFonts w:asciiTheme="minorHAnsi" w:hAnsiTheme="minorHAnsi"/>
          <w:sz w:val="10"/>
          <w:szCs w:val="10"/>
        </w:rPr>
        <w:t>3.4. Pour les transferts transfrontaliers de déchets, le Client garantit que les procédures de notification et de consentement préalable prévues par le Règlement (CE) n° 1013/2006, tel que modifié par le Règlement (UE) 2024/1157 entré en application le 21 mai 2024, ont été accomplies. Le Client fournira à TRADEVA tous les documents de notification et de mouvement requis avant tout transport transfrontalier.</w:t>
      </w:r>
    </w:p>
    <w:p w14:paraId="2F582F11" w14:textId="7DD26997" w:rsidR="00065A82" w:rsidRPr="007347EC" w:rsidRDefault="00A505A4" w:rsidP="007347EC">
      <w:pPr>
        <w:spacing w:before="60" w:after="60"/>
        <w:jc w:val="both"/>
        <w:rPr>
          <w:rFonts w:asciiTheme="minorHAnsi" w:hAnsiTheme="minorHAnsi"/>
          <w:sz w:val="10"/>
          <w:szCs w:val="10"/>
        </w:rPr>
      </w:pPr>
      <w:r w:rsidRPr="007347EC">
        <w:rPr>
          <w:rFonts w:asciiTheme="minorHAnsi" w:hAnsiTheme="minorHAnsi"/>
          <w:sz w:val="10"/>
          <w:szCs w:val="10"/>
        </w:rPr>
        <w:t>3.5. Si malgré l’acceptation préalable de la filière, celle-ci opposait un refus des déchets en raison de leur non-conformité aux informations transmises par le Client, ou si les autorisations administratives nécessaires au transfert des déchets n’étaient pas obtenues, TRADEVA s’engage à déployer tous les efforts nécessaires pour trouver rapidement une filière équivalente ou alternative. Les conséquences financières de ce refus (transport, recherche et envoi vers une autre filière) seront négociées entre les parties et resteront à charge du Client.</w:t>
      </w:r>
    </w:p>
    <w:p w14:paraId="6512696E" w14:textId="77777777" w:rsidR="00065A82" w:rsidRPr="007347EC" w:rsidRDefault="00A505A4">
      <w:pPr>
        <w:pStyle w:val="Titre1"/>
        <w:pBdr>
          <w:bottom w:val="single" w:sz="4" w:space="4" w:color="2E75B6"/>
        </w:pBdr>
        <w:rPr>
          <w:rFonts w:asciiTheme="minorHAnsi" w:hAnsiTheme="minorHAnsi"/>
          <w:sz w:val="10"/>
          <w:szCs w:val="10"/>
        </w:rPr>
      </w:pPr>
      <w:r w:rsidRPr="007347EC">
        <w:rPr>
          <w:rFonts w:asciiTheme="minorHAnsi" w:hAnsiTheme="minorHAnsi"/>
          <w:sz w:val="10"/>
          <w:szCs w:val="10"/>
        </w:rPr>
        <w:t>4. FOURNITURE DES SERVICES</w:t>
      </w:r>
    </w:p>
    <w:p w14:paraId="0E637B07" w14:textId="77777777" w:rsidR="00065A82" w:rsidRPr="007347EC" w:rsidRDefault="00A505A4">
      <w:pPr>
        <w:spacing w:before="60" w:after="60"/>
        <w:jc w:val="both"/>
        <w:rPr>
          <w:rFonts w:asciiTheme="minorHAnsi" w:hAnsiTheme="minorHAnsi"/>
          <w:sz w:val="10"/>
          <w:szCs w:val="10"/>
        </w:rPr>
      </w:pPr>
      <w:r w:rsidRPr="007347EC">
        <w:rPr>
          <w:rFonts w:asciiTheme="minorHAnsi" w:hAnsiTheme="minorHAnsi"/>
          <w:sz w:val="10"/>
          <w:szCs w:val="10"/>
        </w:rPr>
        <w:t>4.1. Les Services comprennent, selon le cas et conformément à l’offre acceptée : l’organisation complète ou partielle du transport des déchets depuis leur lieu de stockage jusqu’à un centre de transit et regroupement éventuel, puis jusqu’à une filière de valorisation, de traitement, de destruction ou d’enfouissement située en Belgique ou dans l’Union européenne ; l’organisation du transit et regroupement éventuel des déchets ; les suivis administratifs liés aux Services ; et la fourniture d’une offre pour l’acceptation des déchets dans une filière sur base des critères mentionnés dans l’offre. Les Services peuvent également exclure totalement le transport, qui sera alors entièrement organisé par le Client.</w:t>
      </w:r>
    </w:p>
    <w:p w14:paraId="19737BC2" w14:textId="77777777" w:rsidR="00065A82" w:rsidRPr="007347EC" w:rsidRDefault="00A505A4">
      <w:pPr>
        <w:spacing w:before="60" w:after="60"/>
        <w:jc w:val="both"/>
        <w:rPr>
          <w:rFonts w:asciiTheme="minorHAnsi" w:hAnsiTheme="minorHAnsi"/>
          <w:sz w:val="10"/>
          <w:szCs w:val="10"/>
        </w:rPr>
      </w:pPr>
      <w:r w:rsidRPr="007347EC">
        <w:rPr>
          <w:rFonts w:asciiTheme="minorHAnsi" w:hAnsiTheme="minorHAnsi"/>
          <w:sz w:val="10"/>
          <w:szCs w:val="10"/>
        </w:rPr>
        <w:t>4.2. Les Services demandés par le Client seront fournis dans un délai raisonnable, sans que la responsabilité de TRADEVA ne puisse être engagée en cas d’exécution tardive pour des raisons indépendantes de sa volonté.</w:t>
      </w:r>
    </w:p>
    <w:p w14:paraId="7E5F8E80" w14:textId="77777777" w:rsidR="00065A82" w:rsidRPr="007347EC" w:rsidRDefault="00A505A4">
      <w:pPr>
        <w:spacing w:before="60" w:after="60"/>
        <w:jc w:val="both"/>
        <w:rPr>
          <w:rFonts w:asciiTheme="minorHAnsi" w:hAnsiTheme="minorHAnsi"/>
          <w:sz w:val="10"/>
          <w:szCs w:val="10"/>
        </w:rPr>
      </w:pPr>
      <w:r w:rsidRPr="007347EC">
        <w:rPr>
          <w:rFonts w:asciiTheme="minorHAnsi" w:hAnsiTheme="minorHAnsi"/>
          <w:sz w:val="10"/>
          <w:szCs w:val="10"/>
        </w:rPr>
        <w:t>4.3. Pour le transport des déchets, le Client devra notamment : préciser le code des déchets, leur nature dangereuse ou non et leur caractère ADR ; indiquer le site exact d’enlèvement, qui doit être accessible le jour de l’enlèvement ; mettre à disposition les déchets triés et prêts à être enlevés ; fournir aux transporteurs tous les documents nécessaires et obligatoires, dont les bordereaux de suivi de déchets (BSD) ou documents équivalents dûment complétés, conformément à la législation régionale et nationale applicable. Tout retard dans l’enlèvement imputable à un fait ou une omission du Client pourra donner lieu à la facturation par TRADEVA des coûts engendrés.</w:t>
      </w:r>
    </w:p>
    <w:p w14:paraId="32EABA37" w14:textId="77777777" w:rsidR="005A6515" w:rsidRPr="007347EC" w:rsidRDefault="00B916E6">
      <w:pPr>
        <w:spacing w:before="60" w:after="60"/>
        <w:jc w:val="both"/>
        <w:rPr>
          <w:rFonts w:asciiTheme="minorHAnsi" w:hAnsiTheme="minorHAnsi"/>
          <w:sz w:val="10"/>
          <w:szCs w:val="10"/>
        </w:rPr>
      </w:pPr>
      <w:r w:rsidRPr="007347EC">
        <w:rPr>
          <w:rFonts w:asciiTheme="minorHAnsi" w:hAnsiTheme="minorHAnsi"/>
          <w:sz w:val="10"/>
          <w:szCs w:val="10"/>
        </w:rPr>
        <w:t>4.4. La vérification des quantités et du poids des déchets pris en charge doit impérativement être effectuée par le Client ou son représentant habilité au moment du chargement ou avant tout début de déchargement, dans le camion, le bateau ou tout autre moyen de transport. En cas de contestation portant sur le poids ou les quantités, le Client s’interdit de procéder ou de faire procéder au déchargement avant d’avoir notifié ses réserves par écrit à TRADEVA et, le cas échéant, au transporteur. Toute réclamation relative au poids ou aux quantités formulée après le début ou à l’issue du déchargement sera irrecevable et emportera forclusion du droit de réclamation du Client de ce chef. TRADEVA décline toute responsabilité pour les écarts de poids ou de quantité constatés après déchargement.</w:t>
      </w:r>
    </w:p>
    <w:p w14:paraId="1B2ED962" w14:textId="57DAB265" w:rsidR="00065A82" w:rsidRPr="007347EC" w:rsidRDefault="00A505A4" w:rsidP="007347EC">
      <w:pPr>
        <w:spacing w:before="60" w:after="60"/>
        <w:jc w:val="both"/>
        <w:rPr>
          <w:rFonts w:asciiTheme="minorHAnsi" w:hAnsiTheme="minorHAnsi"/>
          <w:sz w:val="10"/>
          <w:szCs w:val="10"/>
        </w:rPr>
      </w:pPr>
      <w:r w:rsidRPr="007347EC">
        <w:rPr>
          <w:rFonts w:asciiTheme="minorHAnsi" w:hAnsiTheme="minorHAnsi"/>
          <w:sz w:val="10"/>
          <w:szCs w:val="10"/>
        </w:rPr>
        <w:t>4.5. Les déchets voyagent aux risques et périls du Client, conformément à l’article 7 des présentes.</w:t>
      </w:r>
    </w:p>
    <w:p w14:paraId="6F56409E" w14:textId="77777777" w:rsidR="00065A82" w:rsidRPr="007347EC" w:rsidRDefault="00A505A4">
      <w:pPr>
        <w:pStyle w:val="Titre1"/>
        <w:pBdr>
          <w:bottom w:val="single" w:sz="4" w:space="4" w:color="2E75B6"/>
        </w:pBdr>
        <w:rPr>
          <w:rFonts w:asciiTheme="minorHAnsi" w:hAnsiTheme="minorHAnsi"/>
          <w:sz w:val="10"/>
          <w:szCs w:val="10"/>
        </w:rPr>
      </w:pPr>
      <w:r w:rsidRPr="007347EC">
        <w:rPr>
          <w:rFonts w:asciiTheme="minorHAnsi" w:hAnsiTheme="minorHAnsi"/>
          <w:sz w:val="10"/>
          <w:szCs w:val="10"/>
        </w:rPr>
        <w:t>5. PRIX ET PAIEMENTS</w:t>
      </w:r>
    </w:p>
    <w:p w14:paraId="5AF9DA31" w14:textId="77777777" w:rsidR="00065A82" w:rsidRPr="007347EC" w:rsidRDefault="00A505A4">
      <w:pPr>
        <w:spacing w:before="60" w:after="60"/>
        <w:jc w:val="both"/>
        <w:rPr>
          <w:rFonts w:asciiTheme="minorHAnsi" w:hAnsiTheme="minorHAnsi"/>
          <w:sz w:val="10"/>
          <w:szCs w:val="10"/>
        </w:rPr>
      </w:pPr>
      <w:r w:rsidRPr="007347EC">
        <w:rPr>
          <w:rFonts w:asciiTheme="minorHAnsi" w:hAnsiTheme="minorHAnsi"/>
          <w:sz w:val="10"/>
          <w:szCs w:val="10"/>
        </w:rPr>
        <w:t>5.1. Les Services seront facturés au Client en application du tarif en vigueur au jour de la commande ou de l’offre de prix qui lui aura été remise. TRADEVA peut à tout moment modifier ce tarif pour les nouvelles offres et commandes. Les prix s’entendent nets, hors TVA. Tout impôt, taxe, droit ou autre prélèvement dû en application de la réglementation belge ou étrangère sera à la charge du Client.</w:t>
      </w:r>
    </w:p>
    <w:p w14:paraId="3E34801D" w14:textId="77777777" w:rsidR="00065A82" w:rsidRPr="007347EC" w:rsidRDefault="00A505A4">
      <w:pPr>
        <w:spacing w:before="60" w:after="60"/>
        <w:jc w:val="both"/>
        <w:rPr>
          <w:rFonts w:asciiTheme="minorHAnsi" w:hAnsiTheme="minorHAnsi"/>
          <w:sz w:val="10"/>
          <w:szCs w:val="10"/>
        </w:rPr>
      </w:pPr>
      <w:r w:rsidRPr="007347EC">
        <w:rPr>
          <w:rFonts w:asciiTheme="minorHAnsi" w:hAnsiTheme="minorHAnsi"/>
          <w:sz w:val="10"/>
          <w:szCs w:val="10"/>
        </w:rPr>
        <w:t>5.2. Le Client prendra également en charge toutes les conséquences directes ou indirectes, y compris financières, supportées par TRADEVA et liées notamment à la modification des normes, lois, règlements et usages en vigueur, aux règles spécifiques aux filières, ou à l’évolution de la réglementation relative aux déchets intervenue postérieurement à la commande.</w:t>
      </w:r>
    </w:p>
    <w:p w14:paraId="7F23AB1A" w14:textId="77777777" w:rsidR="00065A82" w:rsidRPr="007347EC" w:rsidRDefault="00A505A4">
      <w:pPr>
        <w:spacing w:before="60" w:after="60"/>
        <w:jc w:val="both"/>
        <w:rPr>
          <w:rFonts w:asciiTheme="minorHAnsi" w:hAnsiTheme="minorHAnsi"/>
          <w:sz w:val="10"/>
          <w:szCs w:val="10"/>
        </w:rPr>
      </w:pPr>
      <w:r w:rsidRPr="007347EC">
        <w:rPr>
          <w:rFonts w:asciiTheme="minorHAnsi" w:hAnsiTheme="minorHAnsi"/>
          <w:sz w:val="10"/>
          <w:szCs w:val="10"/>
        </w:rPr>
        <w:t>5.3. Dans l’hypothèse où TRADEVA organise complètement ou partiellement le transport des déchets, celui-ci sera facturé en sus au Client. Le Client reconnaît que tout litige dans le transport des déchets, notamment en cas d’attente, de surcharge, de sous-charge ou de mauvaise répartition de la charge, entraînera de plein droit la facturation par TRADEVA des surcoûts engendrés.</w:t>
      </w:r>
    </w:p>
    <w:p w14:paraId="16680B18" w14:textId="77777777" w:rsidR="00065A82" w:rsidRPr="007347EC" w:rsidRDefault="00A505A4">
      <w:pPr>
        <w:spacing w:before="60" w:after="60"/>
        <w:jc w:val="both"/>
        <w:rPr>
          <w:rFonts w:asciiTheme="minorHAnsi" w:hAnsiTheme="minorHAnsi"/>
          <w:sz w:val="10"/>
          <w:szCs w:val="10"/>
        </w:rPr>
      </w:pPr>
      <w:r w:rsidRPr="007347EC">
        <w:rPr>
          <w:rFonts w:asciiTheme="minorHAnsi" w:hAnsiTheme="minorHAnsi"/>
          <w:sz w:val="10"/>
          <w:szCs w:val="10"/>
        </w:rPr>
        <w:t>5.4. Sauf accord exprès et écrit de TRADEVA, les factures sont payables comptant et un acompte de 50 % du montant total de la commande doit être versé par le Client au moment où celle-ci est passée.</w:t>
      </w:r>
    </w:p>
    <w:p w14:paraId="307E5AEE" w14:textId="77777777" w:rsidR="00065A82" w:rsidRPr="007347EC" w:rsidRDefault="00A505A4">
      <w:pPr>
        <w:spacing w:before="60" w:after="60"/>
        <w:jc w:val="both"/>
        <w:rPr>
          <w:rFonts w:asciiTheme="minorHAnsi" w:hAnsiTheme="minorHAnsi"/>
          <w:sz w:val="10"/>
          <w:szCs w:val="10"/>
        </w:rPr>
      </w:pPr>
      <w:r w:rsidRPr="007347EC">
        <w:rPr>
          <w:rFonts w:asciiTheme="minorHAnsi" w:hAnsiTheme="minorHAnsi"/>
          <w:sz w:val="10"/>
          <w:szCs w:val="10"/>
        </w:rPr>
        <w:t>5.5. Aucun escompte n’est accordé par TRADEVA.</w:t>
      </w:r>
    </w:p>
    <w:p w14:paraId="7A7333AD" w14:textId="77777777" w:rsidR="00065A82" w:rsidRPr="007347EC" w:rsidRDefault="00A505A4">
      <w:pPr>
        <w:spacing w:before="60" w:after="60"/>
        <w:jc w:val="both"/>
        <w:rPr>
          <w:rFonts w:asciiTheme="minorHAnsi" w:hAnsiTheme="minorHAnsi"/>
          <w:sz w:val="10"/>
          <w:szCs w:val="10"/>
        </w:rPr>
      </w:pPr>
      <w:r w:rsidRPr="007347EC">
        <w:rPr>
          <w:rFonts w:asciiTheme="minorHAnsi" w:hAnsiTheme="minorHAnsi"/>
          <w:sz w:val="10"/>
          <w:szCs w:val="10"/>
        </w:rPr>
        <w:t>5.6. En aucun cas les paiements ne peuvent être suspendus ni faire l’objet d’une quelconque compensation sans l’accord écrit et préalable de TRADEVA. Tout paiement partiel s’imputera d’abord sur la partie non privilégiée de la créance, puis sur les sommes dont l’exigibilité est la plus ancienne.</w:t>
      </w:r>
    </w:p>
    <w:p w14:paraId="30925E2C" w14:textId="77777777" w:rsidR="00065A82" w:rsidRPr="007347EC" w:rsidRDefault="00A505A4">
      <w:pPr>
        <w:spacing w:before="60" w:after="60"/>
        <w:jc w:val="both"/>
        <w:rPr>
          <w:rFonts w:asciiTheme="minorHAnsi" w:hAnsiTheme="minorHAnsi"/>
          <w:sz w:val="10"/>
          <w:szCs w:val="10"/>
        </w:rPr>
      </w:pPr>
      <w:r w:rsidRPr="007347EC">
        <w:rPr>
          <w:rFonts w:asciiTheme="minorHAnsi" w:hAnsiTheme="minorHAnsi"/>
          <w:sz w:val="10"/>
          <w:szCs w:val="10"/>
        </w:rPr>
        <w:t>5.7. Le Client procédant à des commandes régulières peut demander des délais de paiement. À cette fin, il devra communiquer à TRADEVA, chaque année, ses comptes annuels certifiés au plus tard cinq (5) mois après la date de clôture de l’exercice. L’analyse des ratios de solvabilité et de rentabilité conditionnera l’octroi et le maintien de ces délais, lesquels ne pourront en tout état de cause dépasser soixante (60) jours calendrier à compter de la date de réception de la facture, conformément à l’article 4 de la loi du 2 août 2002 relative à la lutte contre le retard de paiement dans les transactions commerciales, telle que modifiée par la loi du 22 novembre 2013. Tout délai supérieur à soixante (60) jours serait réputé non écrit de plein droit.</w:t>
      </w:r>
    </w:p>
    <w:p w14:paraId="7A338E3B" w14:textId="77777777" w:rsidR="00065A82" w:rsidRPr="007347EC" w:rsidRDefault="00A505A4">
      <w:pPr>
        <w:spacing w:before="60" w:after="60"/>
        <w:jc w:val="both"/>
        <w:rPr>
          <w:rFonts w:asciiTheme="minorHAnsi" w:hAnsiTheme="minorHAnsi"/>
          <w:sz w:val="10"/>
          <w:szCs w:val="10"/>
        </w:rPr>
      </w:pPr>
      <w:r w:rsidRPr="007347EC">
        <w:rPr>
          <w:rFonts w:asciiTheme="minorHAnsi" w:hAnsiTheme="minorHAnsi"/>
          <w:sz w:val="10"/>
          <w:szCs w:val="10"/>
        </w:rPr>
        <w:t>5.8. Tout retard de paiement, total ou partiel, entraînera de plein droit et sans mise en demeure préalable :</w:t>
      </w:r>
    </w:p>
    <w:p w14:paraId="26E45BE1" w14:textId="77777777" w:rsidR="00065A82" w:rsidRPr="007347EC" w:rsidRDefault="00A505A4">
      <w:pPr>
        <w:pStyle w:val="Paragraphedeliste"/>
        <w:numPr>
          <w:ilvl w:val="0"/>
          <w:numId w:val="2"/>
        </w:numPr>
        <w:spacing w:before="40" w:after="40"/>
        <w:jc w:val="both"/>
        <w:rPr>
          <w:rFonts w:asciiTheme="minorHAnsi" w:hAnsiTheme="minorHAnsi"/>
          <w:sz w:val="10"/>
          <w:szCs w:val="10"/>
        </w:rPr>
      </w:pPr>
      <w:r w:rsidRPr="007347EC">
        <w:rPr>
          <w:rFonts w:asciiTheme="minorHAnsi" w:hAnsiTheme="minorHAnsi"/>
          <w:sz w:val="10"/>
          <w:szCs w:val="10"/>
        </w:rPr>
        <w:t>la suspension ou la résolution par TRADEVA de toutes les commandes en cours, sans préjudice de tout autre recours ;</w:t>
      </w:r>
    </w:p>
    <w:p w14:paraId="21A5968A" w14:textId="77777777" w:rsidR="00065A82" w:rsidRPr="007347EC" w:rsidRDefault="00A505A4">
      <w:pPr>
        <w:pStyle w:val="Paragraphedeliste"/>
        <w:numPr>
          <w:ilvl w:val="0"/>
          <w:numId w:val="2"/>
        </w:numPr>
        <w:spacing w:before="40" w:after="40"/>
        <w:jc w:val="both"/>
        <w:rPr>
          <w:rFonts w:asciiTheme="minorHAnsi" w:hAnsiTheme="minorHAnsi"/>
          <w:sz w:val="10"/>
          <w:szCs w:val="10"/>
        </w:rPr>
      </w:pPr>
      <w:r w:rsidRPr="007347EC">
        <w:rPr>
          <w:rFonts w:asciiTheme="minorHAnsi" w:hAnsiTheme="minorHAnsi"/>
          <w:sz w:val="10"/>
          <w:szCs w:val="10"/>
        </w:rPr>
        <w:t>la conservation par TRADEVA de l’acompte de 50 % versé lors de la commande ;</w:t>
      </w:r>
    </w:p>
    <w:p w14:paraId="688CF0C4" w14:textId="77777777" w:rsidR="00065A82" w:rsidRPr="007347EC" w:rsidRDefault="00A505A4">
      <w:pPr>
        <w:pStyle w:val="Paragraphedeliste"/>
        <w:numPr>
          <w:ilvl w:val="0"/>
          <w:numId w:val="2"/>
        </w:numPr>
        <w:spacing w:before="40" w:after="40"/>
        <w:jc w:val="both"/>
        <w:rPr>
          <w:rFonts w:asciiTheme="minorHAnsi" w:hAnsiTheme="minorHAnsi"/>
          <w:sz w:val="10"/>
          <w:szCs w:val="10"/>
        </w:rPr>
      </w:pPr>
      <w:r w:rsidRPr="007347EC">
        <w:rPr>
          <w:rFonts w:asciiTheme="minorHAnsi" w:hAnsiTheme="minorHAnsi"/>
          <w:sz w:val="10"/>
          <w:szCs w:val="10"/>
        </w:rPr>
        <w:t>la facturation d’intérêts de retard conformément à la loi du 2 août 2002 relative à la lutte contre le retard de paiement dans les transactions commerciales (taux légal de référence majoré de 8 points), automatiquement acquis à TRADEVA ;</w:t>
      </w:r>
    </w:p>
    <w:p w14:paraId="01FD77BB" w14:textId="77777777" w:rsidR="00065A82" w:rsidRPr="007347EC" w:rsidRDefault="00A505A4">
      <w:pPr>
        <w:pStyle w:val="Paragraphedeliste"/>
        <w:numPr>
          <w:ilvl w:val="0"/>
          <w:numId w:val="2"/>
        </w:numPr>
        <w:spacing w:before="40" w:after="40"/>
        <w:jc w:val="both"/>
        <w:rPr>
          <w:rFonts w:asciiTheme="minorHAnsi" w:hAnsiTheme="minorHAnsi"/>
          <w:sz w:val="10"/>
          <w:szCs w:val="10"/>
        </w:rPr>
      </w:pPr>
      <w:r w:rsidRPr="007347EC">
        <w:rPr>
          <w:rFonts w:asciiTheme="minorHAnsi" w:hAnsiTheme="minorHAnsi"/>
          <w:sz w:val="10"/>
          <w:szCs w:val="10"/>
        </w:rPr>
        <w:t>la facturation d’une indemnité forfaitaire de recouvrement calculée conformément au barème de l’article 6 de ladite loi (40 € pour les créances jusqu’à 1.000 €, 70 € entre 1.000 € et 10.000 €, 150 € au-delà de 10.000 €), sans préjudice de toute indemnisation complémentaire dûment justifiée ;</w:t>
      </w:r>
    </w:p>
    <w:p w14:paraId="73E70351" w14:textId="77777777" w:rsidR="00065A82" w:rsidRPr="007347EC" w:rsidRDefault="00A505A4">
      <w:pPr>
        <w:pStyle w:val="Paragraphedeliste"/>
        <w:numPr>
          <w:ilvl w:val="0"/>
          <w:numId w:val="2"/>
        </w:numPr>
        <w:spacing w:before="40" w:after="40"/>
        <w:jc w:val="both"/>
        <w:rPr>
          <w:rFonts w:asciiTheme="minorHAnsi" w:hAnsiTheme="minorHAnsi"/>
          <w:sz w:val="10"/>
          <w:szCs w:val="10"/>
        </w:rPr>
      </w:pPr>
      <w:r w:rsidRPr="007347EC">
        <w:rPr>
          <w:rFonts w:asciiTheme="minorHAnsi" w:hAnsiTheme="minorHAnsi"/>
          <w:sz w:val="10"/>
          <w:szCs w:val="10"/>
        </w:rPr>
        <w:t>la déchéance du terme de toutes les créances non encore échues, de plein droit huit (8) jours après l’envoi d’une mise en demeure par lettre recommandée, sans qu’une nouvelle mise en demeure soit requise pour les autres effets du présent article.</w:t>
      </w:r>
    </w:p>
    <w:p w14:paraId="00773816" w14:textId="77777777" w:rsidR="00065A82" w:rsidRPr="007347EC" w:rsidRDefault="00A505A4">
      <w:pPr>
        <w:spacing w:before="60" w:after="60"/>
        <w:jc w:val="both"/>
        <w:rPr>
          <w:rFonts w:asciiTheme="minorHAnsi" w:hAnsiTheme="minorHAnsi"/>
          <w:sz w:val="10"/>
          <w:szCs w:val="10"/>
        </w:rPr>
      </w:pPr>
      <w:r w:rsidRPr="007347EC">
        <w:rPr>
          <w:rFonts w:asciiTheme="minorHAnsi" w:hAnsiTheme="minorHAnsi"/>
          <w:sz w:val="10"/>
          <w:szCs w:val="10"/>
        </w:rPr>
        <w:t>5.9. Conformément à la législation belge applicable depuis le 1er janvier 2026, pour les opérations entre assujettis TVA établis en Belgique, TRADEVA émet des factures électroniques structurées conformes à la norme européenne EN 16931, via le réseau Peppol ou tout autre canal légalement autorisé. Le Client établi en Belgique s’engage à être en mesure de recevoir ces factures et à communiquer à TRADEVA son identifiant Peppol avant toute facturation. Pour les Clients non établis en Belgique, la facturation s’effectuera par voie électronique selon les exigences légales applicables dans le pays concerné.</w:t>
      </w:r>
    </w:p>
    <w:p w14:paraId="7AF1DA4C" w14:textId="7E1C1501" w:rsidR="00065A82" w:rsidRPr="007347EC" w:rsidRDefault="00B916E6" w:rsidP="007347EC">
      <w:pPr>
        <w:spacing w:before="60" w:after="60"/>
        <w:jc w:val="both"/>
        <w:rPr>
          <w:rFonts w:asciiTheme="minorHAnsi" w:hAnsiTheme="minorHAnsi"/>
          <w:sz w:val="10"/>
          <w:szCs w:val="10"/>
        </w:rPr>
      </w:pPr>
      <w:r w:rsidRPr="007347EC">
        <w:rPr>
          <w:rFonts w:asciiTheme="minorHAnsi" w:hAnsiTheme="minorHAnsi"/>
          <w:sz w:val="10"/>
          <w:szCs w:val="10"/>
        </w:rPr>
        <w:t>5.10. Pour les prestations de services fournies à des Clients assujettis à la TVA établis dans tout autre État membre de l’Union européenne, la TVA est due dans le pays du Client conformément à la règle générale B2B (article 44 de la directive 2006/112/CE). Le Client s’engage à communiquer à TRADEVA son numéro de TVA intracommunautaire valide avant toute facturation et déclare assumer lui-même l’autoliquidation de la TVA dans son pays. À défaut de communication d’un numéro de TVA valide, la TVA belge en vigueur sera appliquée de plein droit.</w:t>
      </w:r>
    </w:p>
    <w:p w14:paraId="2B5089D3" w14:textId="77777777" w:rsidR="00065A82" w:rsidRPr="007347EC" w:rsidRDefault="00A505A4">
      <w:pPr>
        <w:pStyle w:val="Titre1"/>
        <w:pBdr>
          <w:bottom w:val="single" w:sz="4" w:space="4" w:color="2E75B6"/>
        </w:pBdr>
        <w:rPr>
          <w:rFonts w:asciiTheme="minorHAnsi" w:hAnsiTheme="minorHAnsi"/>
          <w:sz w:val="10"/>
          <w:szCs w:val="10"/>
        </w:rPr>
      </w:pPr>
      <w:r w:rsidRPr="007347EC">
        <w:rPr>
          <w:rFonts w:asciiTheme="minorHAnsi" w:hAnsiTheme="minorHAnsi"/>
          <w:sz w:val="10"/>
          <w:szCs w:val="10"/>
        </w:rPr>
        <w:lastRenderedPageBreak/>
        <w:t>6. EXCEPTION D’INEXÉCUTION</w:t>
      </w:r>
    </w:p>
    <w:p w14:paraId="4BC43300" w14:textId="77777777" w:rsidR="00065A82" w:rsidRPr="007347EC" w:rsidRDefault="00A505A4">
      <w:pPr>
        <w:spacing w:before="60" w:after="60"/>
        <w:jc w:val="both"/>
        <w:rPr>
          <w:rFonts w:asciiTheme="minorHAnsi" w:hAnsiTheme="minorHAnsi"/>
          <w:sz w:val="10"/>
          <w:szCs w:val="10"/>
        </w:rPr>
      </w:pPr>
      <w:r w:rsidRPr="007347EC">
        <w:rPr>
          <w:rFonts w:asciiTheme="minorHAnsi" w:hAnsiTheme="minorHAnsi"/>
          <w:sz w:val="10"/>
          <w:szCs w:val="10"/>
        </w:rPr>
        <w:t>6.1. Conformément aux articles 5.83 et suivants du Code civil belge, TRADEVA pourra refuser d’exécuter son obligation, alors même que celle-ci est exigible, si le Client n’exécute pas la sienne et si cette inexécution est suffisamment grave, c’est-à-dire susceptible de remettre en cause l’exécution des Services. Cette inexécution pourra notamment concerner la non-conformité des déchets, une défaillance du Client dans la mise à disposition des déchets pour l’enlèvement, l’absence d’assurance des déchets par le Client, le défaut de fourniture des documents réglementaires obligatoires, ou encore le retard ou le défaut de paiement par le Client.</w:t>
      </w:r>
    </w:p>
    <w:p w14:paraId="40E56E8D" w14:textId="77777777" w:rsidR="00065A82" w:rsidRPr="007347EC" w:rsidRDefault="00A505A4">
      <w:pPr>
        <w:spacing w:before="60" w:after="60"/>
        <w:jc w:val="both"/>
        <w:rPr>
          <w:rFonts w:asciiTheme="minorHAnsi" w:hAnsiTheme="minorHAnsi"/>
          <w:sz w:val="10"/>
          <w:szCs w:val="10"/>
        </w:rPr>
      </w:pPr>
      <w:r w:rsidRPr="007347EC">
        <w:rPr>
          <w:rFonts w:asciiTheme="minorHAnsi" w:hAnsiTheme="minorHAnsi"/>
          <w:sz w:val="10"/>
          <w:szCs w:val="10"/>
        </w:rPr>
        <w:t>6.2. La suspension d’exécution prendra effet immédiatement à dater de la notification de manquement adressée au Client par TRADEVA par écrit (lettre recommandée ou tout autre moyen écrit avec preuve de réception), indiquant son intention de faire application de l’exception d’inexécution tant que le Client n’aura pas remédié au manquement constaté.</w:t>
      </w:r>
    </w:p>
    <w:p w14:paraId="6A2B02AC" w14:textId="07CC7A67" w:rsidR="00065A82" w:rsidRPr="007347EC" w:rsidRDefault="00A505A4" w:rsidP="007347EC">
      <w:pPr>
        <w:spacing w:before="60" w:after="60"/>
        <w:jc w:val="both"/>
        <w:rPr>
          <w:rFonts w:asciiTheme="minorHAnsi" w:hAnsiTheme="minorHAnsi"/>
          <w:sz w:val="10"/>
          <w:szCs w:val="10"/>
        </w:rPr>
      </w:pPr>
      <w:r w:rsidRPr="007347EC">
        <w:rPr>
          <w:rFonts w:asciiTheme="minorHAnsi" w:hAnsiTheme="minorHAnsi"/>
          <w:sz w:val="10"/>
          <w:szCs w:val="10"/>
        </w:rPr>
        <w:t>6.3. Si l’empêchement était définitif ou perdurait au-delà de quinze (15) jours, les Services pourront être résolus aux torts exclusifs du Client, conformément aux articles 5.90 et suivants du Code civil relatifs à la résolution du contrat.</w:t>
      </w:r>
    </w:p>
    <w:p w14:paraId="0F126CE9" w14:textId="77777777" w:rsidR="00065A82" w:rsidRPr="007347EC" w:rsidRDefault="00A505A4">
      <w:pPr>
        <w:pStyle w:val="Titre1"/>
        <w:pBdr>
          <w:bottom w:val="single" w:sz="4" w:space="4" w:color="2E75B6"/>
        </w:pBdr>
        <w:rPr>
          <w:rFonts w:asciiTheme="minorHAnsi" w:hAnsiTheme="minorHAnsi"/>
          <w:sz w:val="10"/>
          <w:szCs w:val="10"/>
        </w:rPr>
      </w:pPr>
      <w:r w:rsidRPr="007347EC">
        <w:rPr>
          <w:rFonts w:asciiTheme="minorHAnsi" w:hAnsiTheme="minorHAnsi"/>
          <w:sz w:val="10"/>
          <w:szCs w:val="10"/>
        </w:rPr>
        <w:t>7. TRANSFERT DES RISQUES ET RÉSERVE DE PROPRIÉTÉ</w:t>
      </w:r>
    </w:p>
    <w:p w14:paraId="50E8D3C0" w14:textId="77777777" w:rsidR="00065A82" w:rsidRPr="007347EC" w:rsidRDefault="00A505A4">
      <w:pPr>
        <w:spacing w:before="60" w:after="60"/>
        <w:jc w:val="both"/>
        <w:rPr>
          <w:rFonts w:asciiTheme="minorHAnsi" w:hAnsiTheme="minorHAnsi"/>
          <w:sz w:val="10"/>
          <w:szCs w:val="10"/>
        </w:rPr>
      </w:pPr>
      <w:r w:rsidRPr="007347EC">
        <w:rPr>
          <w:rFonts w:asciiTheme="minorHAnsi" w:hAnsiTheme="minorHAnsi"/>
          <w:sz w:val="10"/>
          <w:szCs w:val="10"/>
        </w:rPr>
        <w:t>7.1. Le Client conserve la propriété des déchets jusqu’à la complète réalisation des Services et jusqu’au paiement effectif et intégral de toutes les sommes dues. Les risques demeurent à la charge du Client jusqu’à la fin de l’étape finale dans la filière, après acceptation des déchets. Cette règle est conforme au statut de détenteur des déchets au sens de la législation applicable.</w:t>
      </w:r>
    </w:p>
    <w:p w14:paraId="00708983" w14:textId="2F8B6EFD" w:rsidR="00065A82" w:rsidRPr="007347EC" w:rsidRDefault="00A505A4" w:rsidP="007347EC">
      <w:pPr>
        <w:spacing w:before="60" w:after="60"/>
        <w:jc w:val="both"/>
        <w:rPr>
          <w:rFonts w:asciiTheme="minorHAnsi" w:hAnsiTheme="minorHAnsi"/>
          <w:sz w:val="10"/>
          <w:szCs w:val="10"/>
        </w:rPr>
      </w:pPr>
      <w:r w:rsidRPr="007347EC">
        <w:rPr>
          <w:rFonts w:asciiTheme="minorHAnsi" w:hAnsiTheme="minorHAnsi"/>
          <w:sz w:val="10"/>
          <w:szCs w:val="10"/>
        </w:rPr>
        <w:t>7.2. Le Client s’engage à faire assurer les déchets à compter de leur mise à disposition à TRADEVA et jusqu’à la complète livraison et acceptation des déchets par la filière, contre notamment les risques de pollution, contamination, accident, perte et détérioration. Le Client s’engage également à prévenir immédiatement TRADEVA de toute mesure prise par des tiers concernant ces déchets (saisie, réquisition, etc.).</w:t>
      </w:r>
    </w:p>
    <w:p w14:paraId="785814F8" w14:textId="77777777" w:rsidR="00065A82" w:rsidRPr="007347EC" w:rsidRDefault="00A505A4">
      <w:pPr>
        <w:pStyle w:val="Titre1"/>
        <w:pBdr>
          <w:bottom w:val="single" w:sz="4" w:space="4" w:color="2E75B6"/>
        </w:pBdr>
        <w:rPr>
          <w:rFonts w:asciiTheme="minorHAnsi" w:hAnsiTheme="minorHAnsi"/>
          <w:sz w:val="10"/>
          <w:szCs w:val="10"/>
        </w:rPr>
      </w:pPr>
      <w:r w:rsidRPr="007347EC">
        <w:rPr>
          <w:rFonts w:asciiTheme="minorHAnsi" w:hAnsiTheme="minorHAnsi"/>
          <w:sz w:val="10"/>
          <w:szCs w:val="10"/>
        </w:rPr>
        <w:t>8. RESPONSABILITÉ – GARANTIE</w:t>
      </w:r>
    </w:p>
    <w:p w14:paraId="662958A4" w14:textId="77777777" w:rsidR="00065A82" w:rsidRPr="007347EC" w:rsidRDefault="00A505A4">
      <w:pPr>
        <w:spacing w:before="60" w:after="60"/>
        <w:jc w:val="both"/>
        <w:rPr>
          <w:rFonts w:asciiTheme="minorHAnsi" w:hAnsiTheme="minorHAnsi"/>
          <w:sz w:val="10"/>
          <w:szCs w:val="10"/>
        </w:rPr>
      </w:pPr>
      <w:r w:rsidRPr="007347EC">
        <w:rPr>
          <w:rFonts w:asciiTheme="minorHAnsi" w:hAnsiTheme="minorHAnsi"/>
          <w:sz w:val="10"/>
          <w:szCs w:val="10"/>
        </w:rPr>
        <w:t>8.1. Le Client reconnaît que les Services se limitent à ceux définis dans le devis accepté : organisation du transport des déchets, transit et regroupement éventuel, suivis administratifs et fourniture d’une offre pour l’acceptation des déchets dans une filière adéquate.</w:t>
      </w:r>
    </w:p>
    <w:p w14:paraId="5B3A7C32" w14:textId="77777777" w:rsidR="00065A82" w:rsidRPr="007347EC" w:rsidRDefault="00A505A4">
      <w:pPr>
        <w:spacing w:before="60" w:after="60"/>
        <w:jc w:val="both"/>
        <w:rPr>
          <w:rFonts w:asciiTheme="minorHAnsi" w:hAnsiTheme="minorHAnsi"/>
          <w:sz w:val="10"/>
          <w:szCs w:val="10"/>
        </w:rPr>
      </w:pPr>
      <w:r w:rsidRPr="007347EC">
        <w:rPr>
          <w:rFonts w:asciiTheme="minorHAnsi" w:hAnsiTheme="minorHAnsi"/>
          <w:sz w:val="10"/>
          <w:szCs w:val="10"/>
        </w:rPr>
        <w:t>8.2. En tant que détenteur des déchets au sens de la réglementation applicable, le Client sera responsable de toute conséquence dommageable liée notamment au transport, au stockage, à la manutention des déchets, ainsi que de toute infraction à la réglementation applicable résultant d’informations inexactes ou incomplètes qu’il aurait fournies à TRADEVA, sans que la responsabilité de TRADEVA ne puisse être engagée à quelque titre que ce soit. Le Client s’engage par conséquent à tenir TRADEVA indemne de toute conséquence dommageable, sauf faute grave ou dol dûment établis de TRADEVA.</w:t>
      </w:r>
    </w:p>
    <w:p w14:paraId="6DBB643A" w14:textId="77777777" w:rsidR="00065A82" w:rsidRPr="007347EC" w:rsidRDefault="00A505A4">
      <w:pPr>
        <w:spacing w:before="60" w:after="60"/>
        <w:jc w:val="both"/>
        <w:rPr>
          <w:rFonts w:asciiTheme="minorHAnsi" w:hAnsiTheme="minorHAnsi"/>
          <w:sz w:val="10"/>
          <w:szCs w:val="10"/>
        </w:rPr>
      </w:pPr>
      <w:r w:rsidRPr="007347EC">
        <w:rPr>
          <w:rFonts w:asciiTheme="minorHAnsi" w:hAnsiTheme="minorHAnsi"/>
          <w:sz w:val="10"/>
          <w:szCs w:val="10"/>
        </w:rPr>
        <w:t>8.3. En cas de résiliation anticipée ou de suspension à l’initiative du Client, sans faute de la part de TRADEVA, le Client versera une indemnité dont le montant ne pourra être inférieur aux frais supportés par TRADEVA pour l’exécution des Services avant la résiliation ou la suspension, avec un minimum de 20 % du montant total du contrat.</w:t>
      </w:r>
    </w:p>
    <w:p w14:paraId="435D0C68" w14:textId="5FFB3621" w:rsidR="00065A82" w:rsidRPr="007347EC" w:rsidRDefault="00A505A4" w:rsidP="007347EC">
      <w:pPr>
        <w:spacing w:before="60" w:after="60"/>
        <w:jc w:val="both"/>
        <w:rPr>
          <w:rFonts w:asciiTheme="minorHAnsi" w:hAnsiTheme="minorHAnsi"/>
          <w:sz w:val="10"/>
          <w:szCs w:val="10"/>
        </w:rPr>
      </w:pPr>
      <w:r w:rsidRPr="007347EC">
        <w:rPr>
          <w:rFonts w:asciiTheme="minorHAnsi" w:hAnsiTheme="minorHAnsi"/>
          <w:sz w:val="10"/>
          <w:szCs w:val="10"/>
        </w:rPr>
        <w:t>8.4. En tout état de cause, TRADEVA ne peut être tenue responsable des dommages résultant, en tout ou partie, d’une action, omission ou négligence du Client ou d’un tiers. Conformément à l’article 5.89 du Code civil belge, TRADEVA exclut, dans les limites autorisées par la loi, sa responsabilité pour les dommages immatériels, indirects, accessoires, spéciaux ou moraux (perte de profits, perte de chance, perte d’exploitation, manque à gagner, privation d’usage). La responsabilité pécuniaire de TRADEVA, toutes causes confondues, est limitée au montant de la commande hors frais de transport, sauf en cas de dol ou de faute lourde dûment établis de TRADEVA.</w:t>
      </w:r>
    </w:p>
    <w:p w14:paraId="63B1C819" w14:textId="77777777" w:rsidR="00065A82" w:rsidRPr="007347EC" w:rsidRDefault="00A505A4">
      <w:pPr>
        <w:pStyle w:val="Titre1"/>
        <w:pBdr>
          <w:bottom w:val="single" w:sz="4" w:space="4" w:color="2E75B6"/>
        </w:pBdr>
        <w:rPr>
          <w:rFonts w:asciiTheme="minorHAnsi" w:hAnsiTheme="minorHAnsi"/>
          <w:sz w:val="10"/>
          <w:szCs w:val="10"/>
        </w:rPr>
      </w:pPr>
      <w:r w:rsidRPr="007347EC">
        <w:rPr>
          <w:rFonts w:asciiTheme="minorHAnsi" w:hAnsiTheme="minorHAnsi"/>
          <w:sz w:val="10"/>
          <w:szCs w:val="10"/>
        </w:rPr>
        <w:t>9. PROTECTION DES DONNÉES PERSONNELLES</w:t>
      </w:r>
    </w:p>
    <w:p w14:paraId="36564A83" w14:textId="77777777" w:rsidR="00065A82" w:rsidRPr="007347EC" w:rsidRDefault="00A505A4">
      <w:pPr>
        <w:spacing w:before="60" w:after="60"/>
        <w:jc w:val="both"/>
        <w:rPr>
          <w:rFonts w:asciiTheme="minorHAnsi" w:hAnsiTheme="minorHAnsi"/>
          <w:sz w:val="10"/>
          <w:szCs w:val="10"/>
        </w:rPr>
      </w:pPr>
      <w:r w:rsidRPr="007347EC">
        <w:rPr>
          <w:rFonts w:asciiTheme="minorHAnsi" w:hAnsiTheme="minorHAnsi"/>
          <w:sz w:val="10"/>
          <w:szCs w:val="10"/>
        </w:rPr>
        <w:t>9.1. Dans le cadre de l’exécution des présentes CGPS, TRADEVA est susceptible de traiter des données à caractère personnel relatives aux représentants et contacts du Client, en qualité de responsable du traitement au sens du Règlement (UE) 2016/679 (RGPD) et de la loi belge du 30 juillet 2018. Ces traitements ont pour base juridique l’exécution du contrat (art. 6.1.b RGPD) et l’intérêt légitime de TRADEVA (art. 6.1.f RGPD). Les données sont conservées sept (7) ans pour les pièces comptables, cinq (5) ans pour les données contractuelles et trois (3) ans pour les données de prospection.</w:t>
      </w:r>
    </w:p>
    <w:p w14:paraId="5CC4B42D" w14:textId="65B7BADE" w:rsidR="00065A82" w:rsidRPr="007347EC" w:rsidRDefault="00A505A4" w:rsidP="007347EC">
      <w:pPr>
        <w:spacing w:before="60" w:after="60"/>
        <w:jc w:val="both"/>
        <w:rPr>
          <w:rFonts w:asciiTheme="minorHAnsi" w:hAnsiTheme="minorHAnsi"/>
          <w:sz w:val="10"/>
          <w:szCs w:val="10"/>
        </w:rPr>
      </w:pPr>
      <w:r w:rsidRPr="007347EC">
        <w:rPr>
          <w:rFonts w:asciiTheme="minorHAnsi" w:hAnsiTheme="minorHAnsi"/>
          <w:sz w:val="10"/>
          <w:szCs w:val="10"/>
        </w:rPr>
        <w:t>9.2. Les personnes concernées disposent d’un droit d’accès, de rectification, d’effacement, de limitation, d’opposition et de portabilité, qu’elles peuvent exercer en contactant TRADEVA. Elles disposent également du droit d’introduire une réclamation auprès de l’Autorité de protection des données (APD – www.autoriteprotectiondonnees.be).</w:t>
      </w:r>
    </w:p>
    <w:p w14:paraId="0140FA2B" w14:textId="77777777" w:rsidR="00065A82" w:rsidRPr="007347EC" w:rsidRDefault="00A505A4">
      <w:pPr>
        <w:pStyle w:val="Titre1"/>
        <w:pBdr>
          <w:bottom w:val="single" w:sz="4" w:space="4" w:color="2E75B6"/>
        </w:pBdr>
        <w:rPr>
          <w:rFonts w:asciiTheme="minorHAnsi" w:hAnsiTheme="minorHAnsi"/>
          <w:sz w:val="10"/>
          <w:szCs w:val="10"/>
        </w:rPr>
      </w:pPr>
      <w:r w:rsidRPr="007347EC">
        <w:rPr>
          <w:rFonts w:asciiTheme="minorHAnsi" w:hAnsiTheme="minorHAnsi"/>
          <w:sz w:val="10"/>
          <w:szCs w:val="10"/>
        </w:rPr>
        <w:t>10. PROPRIÉTÉ INTELLECTUELLE ET FORCE MAJEURE</w:t>
      </w:r>
    </w:p>
    <w:p w14:paraId="34C9F29A" w14:textId="77777777" w:rsidR="00065A82" w:rsidRPr="007347EC" w:rsidRDefault="00A505A4">
      <w:pPr>
        <w:spacing w:before="60" w:after="60"/>
        <w:jc w:val="both"/>
        <w:rPr>
          <w:rFonts w:asciiTheme="minorHAnsi" w:hAnsiTheme="minorHAnsi"/>
          <w:sz w:val="10"/>
          <w:szCs w:val="10"/>
        </w:rPr>
      </w:pPr>
      <w:r w:rsidRPr="007347EC">
        <w:rPr>
          <w:rFonts w:asciiTheme="minorHAnsi" w:hAnsiTheme="minorHAnsi"/>
          <w:sz w:val="10"/>
          <w:szCs w:val="10"/>
        </w:rPr>
        <w:t>10.1. Le Client s’interdit d’utiliser, sans accord écrit et préalable de TRADEVA, toute marque, dessin, modèle, slogan, méthode ou tout autre droit de propriété intellectuelle dont TRADEVA serait titulaire ou bénéficiaire d’une licence, protégés notamment par le Code de droit économique (Livres XI et XII) et la loi du 30 juillet 2018 relative à la protection des secrets d’affaires.</w:t>
      </w:r>
    </w:p>
    <w:p w14:paraId="426CD384" w14:textId="77777777" w:rsidR="00065A82" w:rsidRPr="007347EC" w:rsidRDefault="00A505A4">
      <w:pPr>
        <w:spacing w:before="60" w:after="60"/>
        <w:jc w:val="both"/>
        <w:rPr>
          <w:rFonts w:asciiTheme="minorHAnsi" w:hAnsiTheme="minorHAnsi"/>
          <w:sz w:val="10"/>
          <w:szCs w:val="10"/>
        </w:rPr>
      </w:pPr>
      <w:r w:rsidRPr="007347EC">
        <w:rPr>
          <w:rFonts w:asciiTheme="minorHAnsi" w:hAnsiTheme="minorHAnsi"/>
          <w:sz w:val="10"/>
          <w:szCs w:val="10"/>
        </w:rPr>
        <w:t>10.2. TRADEVA ne peut être tenue responsable de l’absence ou du retard dans l’exécution de ses obligations résultant d’un événement de force majeure répondant aux conditions des articles 5.226 et suivants du Code civil belge. Par convention expresse, sont également assimilés à la force majeure : interruptions des moyens de transport, fermeture de sites de traitement ou de valorisation, inondations, intempéries exceptionnelles, avaries, grèves totales ou partielles, lock-out, mesures gouvernementales de restriction, épidémies ou pandémies déclarées par les autorités compétentes, modifications réglementaires imprévisibles affectant les filières de traitement, ainsi que cyberattaques d’ampleur, sous réserve que TRADEVA ait mis en œuvre les mesures de sécurité informatique raisonnables au regard des exigences de la directive (UE) 2022/2555 (NIS2) et de ses transpositions nationales applicables.</w:t>
      </w:r>
    </w:p>
    <w:p w14:paraId="389C071C" w14:textId="704197A3" w:rsidR="00065A82" w:rsidRPr="007347EC" w:rsidRDefault="00A505A4" w:rsidP="007347EC">
      <w:pPr>
        <w:spacing w:before="60" w:after="60"/>
        <w:jc w:val="both"/>
        <w:rPr>
          <w:rFonts w:asciiTheme="minorHAnsi" w:hAnsiTheme="minorHAnsi"/>
          <w:sz w:val="10"/>
          <w:szCs w:val="10"/>
        </w:rPr>
      </w:pPr>
      <w:r w:rsidRPr="007347EC">
        <w:rPr>
          <w:rFonts w:asciiTheme="minorHAnsi" w:hAnsiTheme="minorHAnsi"/>
          <w:sz w:val="10"/>
          <w:szCs w:val="10"/>
        </w:rPr>
        <w:t>10.3. TRADEVA informera le Client dans un délai de cinq (5) jours ouvrables à compter de la survenance de l’événement. Si celui-ci se prolonge au-delà de trente (30) jours consécutifs, l’une ou l’autre des parties pourra résilier de plein droit les commandes en cours par lettre recommandée, moyennant un préavis de huit (8) jours, les acomptes versés étant restitués au prorata des Services non encore exécutés conformément à l’article 5.231 du Code civil.</w:t>
      </w:r>
    </w:p>
    <w:p w14:paraId="54C98D1F" w14:textId="77777777" w:rsidR="00065A82" w:rsidRPr="007347EC" w:rsidRDefault="00A505A4">
      <w:pPr>
        <w:pStyle w:val="Titre1"/>
        <w:pBdr>
          <w:bottom w:val="single" w:sz="4" w:space="4" w:color="2E75B6"/>
        </w:pBdr>
        <w:rPr>
          <w:rFonts w:asciiTheme="minorHAnsi" w:hAnsiTheme="minorHAnsi"/>
          <w:sz w:val="10"/>
          <w:szCs w:val="10"/>
        </w:rPr>
      </w:pPr>
      <w:r w:rsidRPr="007347EC">
        <w:rPr>
          <w:rFonts w:asciiTheme="minorHAnsi" w:hAnsiTheme="minorHAnsi"/>
          <w:sz w:val="10"/>
          <w:szCs w:val="10"/>
        </w:rPr>
        <w:t>11. LOI APPLICABLE ET RÈGLEMENT DES LITIGES</w:t>
      </w:r>
    </w:p>
    <w:p w14:paraId="5337B0D5" w14:textId="77777777" w:rsidR="00065A82" w:rsidRPr="007347EC" w:rsidRDefault="00A505A4">
      <w:pPr>
        <w:spacing w:before="60" w:after="60"/>
        <w:jc w:val="both"/>
        <w:rPr>
          <w:rFonts w:asciiTheme="minorHAnsi" w:hAnsiTheme="minorHAnsi"/>
          <w:sz w:val="10"/>
          <w:szCs w:val="10"/>
        </w:rPr>
      </w:pPr>
      <w:r w:rsidRPr="007347EC">
        <w:rPr>
          <w:rFonts w:asciiTheme="minorHAnsi" w:hAnsiTheme="minorHAnsi"/>
          <w:sz w:val="10"/>
          <w:szCs w:val="10"/>
        </w:rPr>
        <w:t>11.1. Les présentes CGPS sont exclusivement régies par le droit belge, notamment le Code civil (réformé), le Code des sociétés et des associations du 23 mars 2019, le Code de droit économique (CDE) et la législation applicable en matière de déchets, et ce quelle que soit la nationalité ou le lieu d’établissement du Client. Tout droit national étranger est expressément exclu.</w:t>
      </w:r>
    </w:p>
    <w:p w14:paraId="1A87BBAA" w14:textId="77777777" w:rsidR="00065A82" w:rsidRPr="007347EC" w:rsidRDefault="00A505A4">
      <w:pPr>
        <w:spacing w:before="60" w:after="60"/>
        <w:jc w:val="both"/>
        <w:rPr>
          <w:rFonts w:asciiTheme="minorHAnsi" w:hAnsiTheme="minorHAnsi"/>
          <w:sz w:val="10"/>
          <w:szCs w:val="10"/>
        </w:rPr>
      </w:pPr>
      <w:r w:rsidRPr="007347EC">
        <w:rPr>
          <w:rFonts w:asciiTheme="minorHAnsi" w:hAnsiTheme="minorHAnsi"/>
          <w:sz w:val="10"/>
          <w:szCs w:val="10"/>
        </w:rPr>
        <w:t>11.2. En cas de litige découlant des présentes CGPS ou en relation avec elles, TRADEVA et le Client s’engagent à rechercher dans un premier temps une solution amiable. La partie la plus diligente notifiera le litige à l’autre partie par écrit, le délai de trente (30) jours pour parvenir à un règlement amiable commençant à courir à compter de la réception de cette notification.</w:t>
      </w:r>
    </w:p>
    <w:p w14:paraId="64372BE4" w14:textId="77777777" w:rsidR="00065A82" w:rsidRPr="007347EC" w:rsidRDefault="00A505A4">
      <w:pPr>
        <w:spacing w:before="60" w:after="60"/>
        <w:jc w:val="both"/>
        <w:rPr>
          <w:rFonts w:asciiTheme="minorHAnsi" w:hAnsiTheme="minorHAnsi"/>
          <w:sz w:val="10"/>
          <w:szCs w:val="10"/>
        </w:rPr>
      </w:pPr>
      <w:r w:rsidRPr="007347EC">
        <w:rPr>
          <w:rFonts w:asciiTheme="minorHAnsi" w:hAnsiTheme="minorHAnsi"/>
          <w:sz w:val="10"/>
          <w:szCs w:val="10"/>
        </w:rPr>
        <w:t>11.3. À défaut de règlement amiable, tout litige sera soumis à la compétence exclusive du Tribunal de l’entreprise francophone de Bruxelles, conformément au Code judiciaire et à la loi du 15 avril 2018 portant réforme du droit des entreprises, même en cas de pluralité de défendeurs ou d’appel en garantie. Pour les Clients établis en dehors de Belgique, la présente clause attributive de juridiction vaut acceptation expresse de la compétence dudit Tribunal, conformément à l’article 25 du Règlement (UE) n° 1215/2012 (Bruxelles I bis).</w:t>
      </w:r>
    </w:p>
    <w:p w14:paraId="20112327" w14:textId="28E7A2F3" w:rsidR="00065A82" w:rsidRPr="007347EC" w:rsidRDefault="00A505A4" w:rsidP="007347EC">
      <w:pPr>
        <w:spacing w:before="60" w:after="60"/>
        <w:jc w:val="both"/>
        <w:rPr>
          <w:rFonts w:asciiTheme="minorHAnsi" w:hAnsiTheme="minorHAnsi"/>
          <w:sz w:val="10"/>
          <w:szCs w:val="10"/>
        </w:rPr>
      </w:pPr>
      <w:r w:rsidRPr="007347EC">
        <w:rPr>
          <w:rFonts w:asciiTheme="minorHAnsi" w:hAnsiTheme="minorHAnsi"/>
          <w:sz w:val="10"/>
          <w:szCs w:val="10"/>
        </w:rPr>
        <w:t>11.4. Cette clause ne fait pas obstacle à la faculté de TRADEVA de saisir, à sa seule initiative, tout tribunal compétent dans le pays du Client pour le recouvrement de créances impayées. Sans préjudice de ce qui précède, les parties peuvent convenir à tout moment, d’un commun accord écrit, de soumettre leur litige à une procédure de médiation conformément à la loi du 18 juin 2018, ou à un arbitrage selon le règlement du Centre belge d’arbitrage et de médiation (CEPANI).</w:t>
      </w:r>
    </w:p>
    <w:p w14:paraId="4C7E53E0" w14:textId="77777777" w:rsidR="00065A82" w:rsidRPr="007347EC" w:rsidRDefault="00A505A4">
      <w:pPr>
        <w:pBdr>
          <w:top w:val="single" w:sz="4" w:space="6" w:color="2E75B6"/>
        </w:pBdr>
        <w:spacing w:before="160" w:after="60"/>
        <w:rPr>
          <w:rFonts w:asciiTheme="minorHAnsi" w:hAnsiTheme="minorHAnsi"/>
          <w:sz w:val="10"/>
          <w:szCs w:val="10"/>
        </w:rPr>
      </w:pPr>
      <w:r w:rsidRPr="007347EC">
        <w:rPr>
          <w:rFonts w:asciiTheme="minorHAnsi" w:hAnsiTheme="minorHAnsi"/>
          <w:i/>
          <w:iCs/>
          <w:sz w:val="10"/>
          <w:szCs w:val="10"/>
        </w:rPr>
        <w:t>Fait à Bruxelles, juin 2026</w:t>
      </w:r>
    </w:p>
    <w:p w14:paraId="2564A7DF" w14:textId="77777777" w:rsidR="00065A82" w:rsidRPr="007347EC" w:rsidRDefault="00A505A4">
      <w:pPr>
        <w:spacing w:before="40" w:after="40"/>
        <w:rPr>
          <w:rFonts w:asciiTheme="minorHAnsi" w:hAnsiTheme="minorHAnsi"/>
          <w:sz w:val="10"/>
          <w:szCs w:val="10"/>
        </w:rPr>
      </w:pPr>
      <w:r w:rsidRPr="007347EC">
        <w:rPr>
          <w:rFonts w:asciiTheme="minorHAnsi" w:hAnsiTheme="minorHAnsi"/>
          <w:sz w:val="10"/>
          <w:szCs w:val="10"/>
        </w:rPr>
        <w:t>TRADEVA SRL – chaussée de Waterloo, 468 – B9 – 1050 Bruxelles</w:t>
      </w:r>
    </w:p>
    <w:sectPr w:rsidR="00065A82" w:rsidRPr="007347EC">
      <w:headerReference w:type="even" r:id="rId7"/>
      <w:headerReference w:type="default" r:id="rId8"/>
      <w:footerReference w:type="even" r:id="rId9"/>
      <w:footerReference w:type="default" r:id="rId10"/>
      <w:headerReference w:type="first" r:id="rId11"/>
      <w:footerReference w:type="first" r:id="rId12"/>
      <w:pgSz w:w="11906" w:h="16838"/>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771617E" w14:textId="77777777" w:rsidR="000B00AE" w:rsidRDefault="000B00AE">
      <w:r>
        <w:separator/>
      </w:r>
    </w:p>
  </w:endnote>
  <w:endnote w:type="continuationSeparator" w:id="0">
    <w:p w14:paraId="794B76F8" w14:textId="77777777" w:rsidR="000B00AE" w:rsidRDefault="000B00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FEDF45" w14:textId="77777777" w:rsidR="007347EC" w:rsidRDefault="007347EC">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28271B" w14:textId="2166ABBF" w:rsidR="00065A82" w:rsidRDefault="007347EC" w:rsidP="007347EC">
    <w:pPr>
      <w:pBdr>
        <w:top w:val="single" w:sz="4" w:space="4" w:color="2E75B6"/>
      </w:pBdr>
      <w:tabs>
        <w:tab w:val="right" w:pos="9026"/>
      </w:tabs>
      <w:jc w:val="center"/>
    </w:pPr>
    <w:r>
      <w:rPr>
        <w:color w:val="2E75B6"/>
        <w:sz w:val="16"/>
        <w:szCs w:val="16"/>
      </w:rPr>
      <w:t xml:space="preserve">TRADEVA SRL - </w:t>
    </w:r>
    <w:r w:rsidR="00A505A4">
      <w:rPr>
        <w:color w:val="2E75B6"/>
        <w:sz w:val="16"/>
        <w:szCs w:val="16"/>
      </w:rPr>
      <w:t>chaussée de Waterloo, 468 – B9 – 1050 Bruxelles  |  BCE n° BE 0671.830.116</w:t>
    </w:r>
    <w:r w:rsidR="00A505A4">
      <w:rPr>
        <w:color w:val="2E75B6"/>
        <w:sz w:val="16"/>
        <w:szCs w:val="16"/>
      </w:rPr>
      <w:tab/>
    </w:r>
    <w:r w:rsidR="00A505A4">
      <w:rPr>
        <w:color w:val="2E75B6"/>
        <w:sz w:val="16"/>
        <w:szCs w:val="16"/>
      </w:rPr>
      <w:fldChar w:fldCharType="begin"/>
    </w:r>
    <w:r w:rsidR="00A505A4">
      <w:rPr>
        <w:color w:val="2E75B6"/>
        <w:sz w:val="16"/>
        <w:szCs w:val="16"/>
      </w:rPr>
      <w:instrText>PAGE</w:instrText>
    </w:r>
    <w:r w:rsidR="00A505A4">
      <w:rPr>
        <w:color w:val="2E75B6"/>
        <w:sz w:val="16"/>
        <w:szCs w:val="16"/>
      </w:rPr>
      <w:fldChar w:fldCharType="separate"/>
    </w:r>
    <w:r w:rsidR="0095737D">
      <w:rPr>
        <w:noProof/>
        <w:color w:val="2E75B6"/>
        <w:sz w:val="16"/>
        <w:szCs w:val="16"/>
      </w:rPr>
      <w:t>1</w:t>
    </w:r>
    <w:r w:rsidR="00A505A4">
      <w:rPr>
        <w:color w:val="2E75B6"/>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6E6922" w14:textId="77777777" w:rsidR="007347EC" w:rsidRDefault="007347E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1CE92BA" w14:textId="77777777" w:rsidR="000B00AE" w:rsidRDefault="000B00AE">
      <w:r>
        <w:separator/>
      </w:r>
    </w:p>
  </w:footnote>
  <w:footnote w:type="continuationSeparator" w:id="0">
    <w:p w14:paraId="0AD7C42E" w14:textId="77777777" w:rsidR="000B00AE" w:rsidRDefault="000B00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D2A13F" w14:textId="77777777" w:rsidR="007347EC" w:rsidRDefault="007347EC">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4CF32C" w14:textId="77777777" w:rsidR="00065A82" w:rsidRPr="007347EC" w:rsidRDefault="00A505A4" w:rsidP="007347EC">
    <w:pPr>
      <w:pBdr>
        <w:bottom w:val="single" w:sz="4" w:space="4" w:color="2E75B6"/>
      </w:pBdr>
      <w:jc w:val="center"/>
      <w:rPr>
        <w:rFonts w:asciiTheme="minorHAnsi" w:hAnsiTheme="minorHAnsi"/>
        <w:sz w:val="16"/>
        <w:szCs w:val="16"/>
      </w:rPr>
    </w:pPr>
    <w:r w:rsidRPr="007347EC">
      <w:rPr>
        <w:rFonts w:asciiTheme="minorHAnsi" w:hAnsiTheme="minorHAnsi"/>
        <w:color w:val="2E75B6"/>
        <w:sz w:val="16"/>
        <w:szCs w:val="16"/>
      </w:rPr>
      <w:t>TRADEVA SRL  —  Conditions Générales de Prestations de Services – Déchets  —  Version 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CE9FBB" w14:textId="77777777" w:rsidR="007347EC" w:rsidRDefault="007347EC">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C6714B"/>
    <w:multiLevelType w:val="hybridMultilevel"/>
    <w:tmpl w:val="2B908736"/>
    <w:lvl w:ilvl="0" w:tplc="9CEA23A4">
      <w:start w:val="1"/>
      <w:numFmt w:val="bullet"/>
      <w:lvlText w:val="●"/>
      <w:lvlJc w:val="left"/>
      <w:pPr>
        <w:ind w:left="720" w:hanging="360"/>
      </w:pPr>
    </w:lvl>
    <w:lvl w:ilvl="1" w:tplc="A1E43C80">
      <w:start w:val="1"/>
      <w:numFmt w:val="bullet"/>
      <w:lvlText w:val="○"/>
      <w:lvlJc w:val="left"/>
      <w:pPr>
        <w:ind w:left="1440" w:hanging="360"/>
      </w:pPr>
    </w:lvl>
    <w:lvl w:ilvl="2" w:tplc="89261BF6">
      <w:start w:val="1"/>
      <w:numFmt w:val="bullet"/>
      <w:lvlText w:val="■"/>
      <w:lvlJc w:val="left"/>
      <w:pPr>
        <w:ind w:left="2160" w:hanging="360"/>
      </w:pPr>
    </w:lvl>
    <w:lvl w:ilvl="3" w:tplc="FA24F7CA">
      <w:start w:val="1"/>
      <w:numFmt w:val="bullet"/>
      <w:lvlText w:val="●"/>
      <w:lvlJc w:val="left"/>
      <w:pPr>
        <w:ind w:left="2880" w:hanging="360"/>
      </w:pPr>
    </w:lvl>
    <w:lvl w:ilvl="4" w:tplc="8B2C7B0C">
      <w:start w:val="1"/>
      <w:numFmt w:val="bullet"/>
      <w:lvlText w:val="○"/>
      <w:lvlJc w:val="left"/>
      <w:pPr>
        <w:ind w:left="3600" w:hanging="360"/>
      </w:pPr>
    </w:lvl>
    <w:lvl w:ilvl="5" w:tplc="EE0E4914">
      <w:start w:val="1"/>
      <w:numFmt w:val="bullet"/>
      <w:lvlText w:val="■"/>
      <w:lvlJc w:val="left"/>
      <w:pPr>
        <w:ind w:left="4320" w:hanging="360"/>
      </w:pPr>
    </w:lvl>
    <w:lvl w:ilvl="6" w:tplc="03567AA8">
      <w:start w:val="1"/>
      <w:numFmt w:val="bullet"/>
      <w:lvlText w:val="●"/>
      <w:lvlJc w:val="left"/>
      <w:pPr>
        <w:ind w:left="5040" w:hanging="360"/>
      </w:pPr>
    </w:lvl>
    <w:lvl w:ilvl="7" w:tplc="F9C6DF4A">
      <w:start w:val="1"/>
      <w:numFmt w:val="bullet"/>
      <w:lvlText w:val="●"/>
      <w:lvlJc w:val="left"/>
      <w:pPr>
        <w:ind w:left="5760" w:hanging="360"/>
      </w:pPr>
    </w:lvl>
    <w:lvl w:ilvl="8" w:tplc="C652E9EA">
      <w:start w:val="1"/>
      <w:numFmt w:val="bullet"/>
      <w:lvlText w:val="●"/>
      <w:lvlJc w:val="left"/>
      <w:pPr>
        <w:ind w:left="6480" w:hanging="360"/>
      </w:pPr>
    </w:lvl>
  </w:abstractNum>
  <w:abstractNum w:abstractNumId="1" w15:restartNumberingAfterBreak="0">
    <w:nsid w:val="62092D25"/>
    <w:multiLevelType w:val="hybridMultilevel"/>
    <w:tmpl w:val="475E365C"/>
    <w:lvl w:ilvl="0" w:tplc="BF6290A4">
      <w:start w:val="1"/>
      <w:numFmt w:val="bullet"/>
      <w:lvlText w:val="–"/>
      <w:lvlJc w:val="left"/>
      <w:pPr>
        <w:ind w:left="560" w:hanging="280"/>
      </w:pPr>
    </w:lvl>
    <w:lvl w:ilvl="1" w:tplc="72583BBC">
      <w:numFmt w:val="decimal"/>
      <w:lvlText w:val=""/>
      <w:lvlJc w:val="left"/>
    </w:lvl>
    <w:lvl w:ilvl="2" w:tplc="E430C1AE">
      <w:numFmt w:val="decimal"/>
      <w:lvlText w:val=""/>
      <w:lvlJc w:val="left"/>
    </w:lvl>
    <w:lvl w:ilvl="3" w:tplc="E8D6099E">
      <w:numFmt w:val="decimal"/>
      <w:lvlText w:val=""/>
      <w:lvlJc w:val="left"/>
    </w:lvl>
    <w:lvl w:ilvl="4" w:tplc="48B264DE">
      <w:numFmt w:val="decimal"/>
      <w:lvlText w:val=""/>
      <w:lvlJc w:val="left"/>
    </w:lvl>
    <w:lvl w:ilvl="5" w:tplc="2F5AF87A">
      <w:numFmt w:val="decimal"/>
      <w:lvlText w:val=""/>
      <w:lvlJc w:val="left"/>
    </w:lvl>
    <w:lvl w:ilvl="6" w:tplc="1FCA00EC">
      <w:numFmt w:val="decimal"/>
      <w:lvlText w:val=""/>
      <w:lvlJc w:val="left"/>
    </w:lvl>
    <w:lvl w:ilvl="7" w:tplc="DC2AE9C0">
      <w:numFmt w:val="decimal"/>
      <w:lvlText w:val=""/>
      <w:lvlJc w:val="left"/>
    </w:lvl>
    <w:lvl w:ilvl="8" w:tplc="21589A48">
      <w:numFmt w:val="decimal"/>
      <w:lvlText w:val=""/>
      <w:lvlJc w:val="left"/>
    </w:lvl>
  </w:abstractNum>
  <w:num w:numId="1" w16cid:durableId="2018577013">
    <w:abstractNumId w:val="0"/>
    <w:lvlOverride w:ilvl="0">
      <w:startOverride w:val="1"/>
    </w:lvlOverride>
  </w:num>
  <w:num w:numId="2" w16cid:durableId="1658223086">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276"/>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A82"/>
    <w:rsid w:val="00065A82"/>
    <w:rsid w:val="000B00AE"/>
    <w:rsid w:val="000C3B49"/>
    <w:rsid w:val="00207D41"/>
    <w:rsid w:val="005A6515"/>
    <w:rsid w:val="007347EC"/>
    <w:rsid w:val="0095737D"/>
    <w:rsid w:val="00A505A4"/>
    <w:rsid w:val="00B916E6"/>
    <w:rsid w:val="00C34180"/>
    <w:rsid w:val="00D40A11"/>
    <w:rsid w:val="00FC6BD2"/>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4:docId w14:val="4F3ED09C"/>
  <w15:docId w15:val="{973BC64F-1022-FE49-B471-BF8C2BC84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color w:val="404040"/>
        <w:lang w:val="fr-BE"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spacing w:before="280" w:after="120"/>
      <w:outlineLvl w:val="0"/>
    </w:pPr>
    <w:rPr>
      <w:b/>
      <w:bCs/>
      <w:color w:val="1F4E79"/>
      <w:sz w:val="24"/>
      <w:szCs w:val="24"/>
    </w:rPr>
  </w:style>
  <w:style w:type="paragraph" w:styleId="Titre2">
    <w:name w:val="heading 2"/>
    <w:uiPriority w:val="9"/>
    <w:semiHidden/>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style>
  <w:style w:type="character" w:customStyle="1" w:styleId="NotedefinCar">
    <w:name w:val="Note de fin Car"/>
    <w:link w:val="Notedefin"/>
    <w:uiPriority w:val="99"/>
    <w:semiHidden/>
    <w:unhideWhenUsed/>
    <w:rPr>
      <w:sz w:val="20"/>
      <w:szCs w:val="20"/>
    </w:rPr>
  </w:style>
  <w:style w:type="paragraph" w:styleId="En-tte">
    <w:name w:val="header"/>
    <w:basedOn w:val="Normal"/>
    <w:link w:val="En-tteCar"/>
    <w:uiPriority w:val="99"/>
    <w:unhideWhenUsed/>
    <w:rsid w:val="007347EC"/>
    <w:pPr>
      <w:tabs>
        <w:tab w:val="center" w:pos="4536"/>
        <w:tab w:val="right" w:pos="9072"/>
      </w:tabs>
    </w:pPr>
  </w:style>
  <w:style w:type="character" w:customStyle="1" w:styleId="En-tteCar">
    <w:name w:val="En-tête Car"/>
    <w:basedOn w:val="Policepardfaut"/>
    <w:link w:val="En-tte"/>
    <w:uiPriority w:val="99"/>
    <w:rsid w:val="007347EC"/>
  </w:style>
  <w:style w:type="paragraph" w:styleId="Pieddepage">
    <w:name w:val="footer"/>
    <w:basedOn w:val="Normal"/>
    <w:link w:val="PieddepageCar"/>
    <w:uiPriority w:val="99"/>
    <w:unhideWhenUsed/>
    <w:rsid w:val="007347EC"/>
    <w:pPr>
      <w:tabs>
        <w:tab w:val="center" w:pos="4536"/>
        <w:tab w:val="right" w:pos="9072"/>
      </w:tabs>
    </w:pPr>
  </w:style>
  <w:style w:type="character" w:customStyle="1" w:styleId="PieddepageCar">
    <w:name w:val="Pied de page Car"/>
    <w:basedOn w:val="Policepardfaut"/>
    <w:link w:val="Pieddepage"/>
    <w:uiPriority w:val="99"/>
    <w:rsid w:val="007347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3440</Words>
  <Characters>18924</Characters>
  <Application>Microsoft Office Word</Application>
  <DocSecurity>0</DocSecurity>
  <Lines>259</Lines>
  <Paragraphs>85</Paragraphs>
  <ScaleCrop>false</ScaleCrop>
  <Company/>
  <LinksUpToDate>false</LinksUpToDate>
  <CharactersWithSpaces>22279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Jerome Collet</cp:lastModifiedBy>
  <cp:revision>4</cp:revision>
  <dcterms:created xsi:type="dcterms:W3CDTF">2026-06-22T19:00:00Z</dcterms:created>
  <dcterms:modified xsi:type="dcterms:W3CDTF">2026-07-05T09:38:00Z</dcterms:modified>
</cp:coreProperties>
</file>